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0F" w:rsidRDefault="004E580F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580F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-829310</wp:posOffset>
            </wp:positionH>
            <wp:positionV relativeFrom="paragraph">
              <wp:posOffset>-92710</wp:posOffset>
            </wp:positionV>
            <wp:extent cx="6517640" cy="9225280"/>
            <wp:effectExtent l="19050" t="0" r="0" b="0"/>
            <wp:wrapTight wrapText="bothSides">
              <wp:wrapPolygon edited="0">
                <wp:start x="-63" y="0"/>
                <wp:lineTo x="-63" y="21544"/>
                <wp:lineTo x="21592" y="21544"/>
                <wp:lineTo x="21592" y="0"/>
                <wp:lineTo x="-63" y="0"/>
              </wp:wrapPolygon>
            </wp:wrapTight>
            <wp:docPr id="2" name="Рисунок 0" descr="полож о кл с угл об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 кл с угл об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517640" cy="922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ПОЛОЖЕНИЕ</w:t>
      </w: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/>
          <w:bCs/>
          <w:sz w:val="24"/>
          <w:szCs w:val="24"/>
        </w:rPr>
        <w:t>о классах с углубленным изучением отдельных предметов</w:t>
      </w:r>
    </w:p>
    <w:p w:rsidR="00CD74C3" w:rsidRPr="00024F93" w:rsidRDefault="00CD74C3" w:rsidP="00CD74C3">
      <w:pPr>
        <w:pStyle w:val="a5"/>
        <w:tabs>
          <w:tab w:val="left" w:pos="284"/>
        </w:tabs>
        <w:spacing w:line="276" w:lineRule="auto"/>
        <w:ind w:left="284" w:right="-1" w:hanging="284"/>
      </w:pPr>
      <w:r w:rsidRPr="00024F93">
        <w:t>МБОУ «</w:t>
      </w:r>
      <w:proofErr w:type="spellStart"/>
      <w:r w:rsidRPr="00024F93">
        <w:t>Майинская</w:t>
      </w:r>
      <w:proofErr w:type="spellEnd"/>
      <w:r w:rsidRPr="00024F93">
        <w:t xml:space="preserve"> средняя общеобразовательная школа </w:t>
      </w:r>
    </w:p>
    <w:p w:rsidR="00CD74C3" w:rsidRPr="00024F93" w:rsidRDefault="00024F93" w:rsidP="00CD74C3">
      <w:pPr>
        <w:pStyle w:val="a5"/>
        <w:tabs>
          <w:tab w:val="left" w:pos="284"/>
        </w:tabs>
        <w:spacing w:line="276" w:lineRule="auto"/>
        <w:ind w:left="284" w:right="-1" w:hanging="284"/>
      </w:pPr>
      <w:r>
        <w:t>имени</w:t>
      </w:r>
      <w:r w:rsidR="00CD74C3" w:rsidRPr="00024F93">
        <w:t xml:space="preserve"> В.П. Ларионова с углубленным изучением отдельных предметов»</w:t>
      </w:r>
    </w:p>
    <w:p w:rsidR="00CD74C3" w:rsidRPr="00024F93" w:rsidRDefault="00CD74C3" w:rsidP="00CD74C3">
      <w:pPr>
        <w:pStyle w:val="Default"/>
        <w:spacing w:line="276" w:lineRule="auto"/>
        <w:jc w:val="center"/>
        <w:rPr>
          <w:b/>
          <w:color w:val="auto"/>
        </w:rPr>
      </w:pPr>
      <w:r w:rsidRPr="00024F93">
        <w:rPr>
          <w:b/>
          <w:color w:val="auto"/>
        </w:rPr>
        <w:t>МР «</w:t>
      </w:r>
      <w:proofErr w:type="spellStart"/>
      <w:r w:rsidRPr="00024F93">
        <w:rPr>
          <w:b/>
          <w:color w:val="auto"/>
        </w:rPr>
        <w:t>Мегино-Кангаласский</w:t>
      </w:r>
      <w:proofErr w:type="spellEnd"/>
      <w:r w:rsidRPr="00024F93">
        <w:rPr>
          <w:b/>
          <w:color w:val="auto"/>
        </w:rPr>
        <w:t xml:space="preserve"> улус»</w:t>
      </w: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024F9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 Общие положения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1.1. Настоящее Положение разработано в соответствии с Федеральным законом от 29 декабря 2012 года №273 – ФЗ «Об образовании в Российской Федерации», Уставом школы.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1.2.  Классы с углубленным изучением предмета открываются в целях: 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удовлетворения познавательных потребностей и интересов учащихся;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формирования у школьников устойчивого интереса к учебному предмету;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выявления и развития творческих способностей, соответствующих учебному предмету;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обеспечения прочного и сознательного овладения учащимися системой знаний и 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обучения;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формирования и развития навыков самостоятельной работы и научно-исследовательской деятельности;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создание и освоение опыта, дающего новое качество образования, формирование  практических знаний и умений выпускников для последующей работы в различных областях науки, техники, культуры;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выявление наиболее способных, одаренных детей, создание условий для развития индивидуальных способностей каждой личности, формирование у обучающихся навыков самообразования;</w:t>
      </w:r>
      <w:r w:rsidRPr="00024F93">
        <w:rPr>
          <w:rFonts w:ascii="Times New Roman" w:hAnsi="Times New Roman" w:cs="Times New Roman"/>
          <w:bCs/>
          <w:sz w:val="24"/>
          <w:szCs w:val="24"/>
        </w:rPr>
        <w:br/>
        <w:t>подготовка учащихся к сознательному выбору жизненного пути после окончания гимназии и получения высшего образования, творческому труду в различных сферах научной и практической деятельности.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1.3. Классы с углубленным изучением предмета формируются в конце учебного года на основании решения родителей (законных представителей) учащихся, решения педагогического совета, приказа директора школы при соблюдении следующих условий: 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 xml:space="preserve">Наличие квалифицированных кадров. Преподавание предметов на углублённом уровне могут осуществлять только педагоги, имеющие первую и высшую квалификационную </w:t>
      </w:r>
      <w:proofErr w:type="gramStart"/>
      <w:r w:rsidRPr="00024F93">
        <w:rPr>
          <w:rFonts w:ascii="Times New Roman" w:hAnsi="Times New Roman" w:cs="Times New Roman"/>
          <w:bCs/>
          <w:sz w:val="24"/>
          <w:szCs w:val="24"/>
        </w:rPr>
        <w:t>категорию</w:t>
      </w:r>
      <w:proofErr w:type="gramEnd"/>
      <w:r w:rsidRPr="00024F93">
        <w:rPr>
          <w:rFonts w:ascii="Times New Roman" w:hAnsi="Times New Roman" w:cs="Times New Roman"/>
          <w:bCs/>
          <w:sz w:val="24"/>
          <w:szCs w:val="24"/>
        </w:rPr>
        <w:t xml:space="preserve"> и образование по диплому в соответствии с преподаваемым предметом.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 xml:space="preserve">Наличие соответствующих материально-технических условий. Учебные кабинеты, в которых реализуются программы углублённого уровня, должны соответствовать перечню учебного и лабораторного оборудования </w:t>
      </w:r>
      <w:proofErr w:type="spellStart"/>
      <w:r w:rsidRPr="00024F93">
        <w:rPr>
          <w:rFonts w:ascii="Times New Roman" w:hAnsi="Times New Roman" w:cs="Times New Roman"/>
          <w:bCs/>
          <w:sz w:val="24"/>
          <w:szCs w:val="24"/>
        </w:rPr>
        <w:t>МОиН</w:t>
      </w:r>
      <w:proofErr w:type="spellEnd"/>
      <w:r w:rsidRPr="00024F93">
        <w:rPr>
          <w:rFonts w:ascii="Times New Roman" w:hAnsi="Times New Roman" w:cs="Times New Roman"/>
          <w:bCs/>
          <w:sz w:val="24"/>
          <w:szCs w:val="24"/>
        </w:rPr>
        <w:t xml:space="preserve"> РФ.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 xml:space="preserve">Используются учебно-методические комплекты, рекомендованные </w:t>
      </w:r>
      <w:proofErr w:type="spellStart"/>
      <w:r w:rsidRPr="00024F93">
        <w:rPr>
          <w:rFonts w:ascii="Times New Roman" w:hAnsi="Times New Roman" w:cs="Times New Roman"/>
          <w:bCs/>
          <w:sz w:val="24"/>
          <w:szCs w:val="24"/>
        </w:rPr>
        <w:t>МОиН</w:t>
      </w:r>
      <w:proofErr w:type="spellEnd"/>
      <w:r w:rsidRPr="00024F93">
        <w:rPr>
          <w:rFonts w:ascii="Times New Roman" w:hAnsi="Times New Roman" w:cs="Times New Roman"/>
          <w:bCs/>
          <w:sz w:val="24"/>
          <w:szCs w:val="24"/>
        </w:rPr>
        <w:t xml:space="preserve"> РФ для классов с углублённым изучением отдельных предметов.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 xml:space="preserve">Вариативность реализуемых программ (в школе на параллели предусмотрены </w:t>
      </w:r>
      <w:r w:rsidRPr="00024F93">
        <w:rPr>
          <w:rFonts w:ascii="Times New Roman" w:hAnsi="Times New Roman" w:cs="Times New Roman"/>
          <w:bCs/>
          <w:sz w:val="24"/>
          <w:szCs w:val="24"/>
        </w:rPr>
        <w:lastRenderedPageBreak/>
        <w:t>классы, в которых учебный предмет изучается на базовом уровне).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1.4. </w:t>
      </w: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Классы с углублённым изучением предметов могут быть открыты при наполняемости не менее 25 человек. В целях сохранения здоровья обучающихся во 5-9 классах школьники могут осваивать не более одного предмета на углублённом уровне, в 10-11 классах - 2-3 предмета.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1.5. </w:t>
      </w: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Классы с углубленным изучением английского языка могут организовываться на уровне начального общего образования, по остальным общеобразовательным предметам – на уровне основного общего образования, среднего общего образования.</w:t>
      </w: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24F9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 Порядок комплектования классов с углублённым изучением отдельных предметов.           Прием и отчисление учащихся.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2.1. Комплектование классов с углублённым изучением отдельных предметов осуществляется на основании: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добровольного желания учащегося и его родителей (законных представителей) осваивать программы углублённого уровня;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учебного плана школы: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решения педагогического совета школы;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 xml:space="preserve">приказа директора об открытии классов с углубленным изучением отдельных предметов и списочным составом учащихся класса; 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базы данных учителей, осуществляющих углубленное изучение учебного предмета.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2.2. При зачислении в классы с углубленным изучением обращается внимание на состояние здоровья ребенка и отсутствие у него медицинских противопоказаний к занятиям интенсивным интеллектуальным трудом на программном материале повышенного уровня, а также участие школьников в соответствующих кружках, олимпиадах, научных обществах и других детских объединениях.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2.3. За учащимися класса сохраняется право свободного перехода в другой класс общеобразовательного учреждения, в котором обучение ведется по программам, разработанным на основе федеральных и региональных стандартов.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2.4. </w:t>
      </w: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ab/>
        <w:t>Отчисление учащихся из класса возможно по решению малого педагогического совета школы: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>по желанию учащихся, их родителей (или законных представителей);</w:t>
      </w:r>
    </w:p>
    <w:p w:rsidR="003A417D" w:rsidRPr="00024F93" w:rsidRDefault="003A417D" w:rsidP="00CD74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F93">
        <w:rPr>
          <w:rFonts w:ascii="Times New Roman" w:hAnsi="Times New Roman" w:cs="Times New Roman"/>
          <w:bCs/>
          <w:sz w:val="24"/>
          <w:szCs w:val="24"/>
        </w:rPr>
        <w:t xml:space="preserve">в случае </w:t>
      </w:r>
      <w:proofErr w:type="spellStart"/>
      <w:r w:rsidRPr="00024F93">
        <w:rPr>
          <w:rFonts w:ascii="Times New Roman" w:hAnsi="Times New Roman" w:cs="Times New Roman"/>
          <w:bCs/>
          <w:sz w:val="24"/>
          <w:szCs w:val="24"/>
        </w:rPr>
        <w:t>неуспешностиобучения</w:t>
      </w:r>
      <w:proofErr w:type="spellEnd"/>
      <w:r w:rsidRPr="00024F93">
        <w:rPr>
          <w:rFonts w:ascii="Times New Roman" w:hAnsi="Times New Roman" w:cs="Times New Roman"/>
          <w:bCs/>
          <w:sz w:val="24"/>
          <w:szCs w:val="24"/>
        </w:rPr>
        <w:t xml:space="preserve"> по программам углубленного уровня.</w:t>
      </w: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Руководство школы содействует переводу учащихся в другие классы для продолжения обучения.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Решение оформляется приказом директора.</w:t>
      </w:r>
    </w:p>
    <w:p w:rsidR="00CD74C3" w:rsidRPr="00024F93" w:rsidRDefault="00CD74C3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3. Содержание и организация образовательного процесса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3.1. Преподавание учебных предметов на углубленном уровне ведется по программам, утвержденным Министерством образования РФ. Программа углубленного изучения учебного предмета должна гарантировать учащимся освоение государственного стандарта по данному предмету.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3.2. Преподавание других учебных предметов в классе ведется по программам средней общеобразовательной школы. Сокращение количества часов на их изучение, обозначенных в базисном учебном плане, не допускается.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3.3. При углубленном изучении учебного предмета в учебном плане школы могут быть предусмотрены элективные курсы, групповые и индивидуальные часы по выбору учащихся (в соответствии с учебным предметом углубленного изучения предмета) за счет часов вариативной части учебного плана.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Нагрузка учащихся в классе не должна превышать максимального объема учебной нагрузки, определенного базисным учебным планом.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При составлении расписания и организации учебной деятельности учащихся необходимо исходить из санитарно-гигиенических требований, предъявляемых к уроку.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Знания учащихся по учебному предмету углубленного изучения оцениваются на общих основаниях.</w:t>
      </w: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4. О порядке проведения итоговой аттестации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4.1. Промежуточная аттестация в переводных классах по предметам углубления в форме итогового контроля знаний является обязательной и регламентируется соответствующим Положением.</w:t>
      </w: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4.2. Государственная (итоговая) аттестация по предметам углубления регламентируется Положением о проведении единого государственного экзамена.</w:t>
      </w: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417D" w:rsidRPr="00024F93" w:rsidRDefault="003A417D" w:rsidP="00CD74C3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5. Преподавание, управление классами с углублённым изучением отдельных предметов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5.1. Деятельность классов с углубленным изучением отдельных предметов, организуется в соответствии с Уставом и правилами внутреннего распорядка.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5.2. Ответственность за организацию и результаты деятельности класса несет заместитель директора, курирующий предметную область, в рамках которой ведется углубленное изучение предмета.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5.3. В целях оценки потенциала, эффективности и определения тенденций развития класса руководством школы 2 раза в год проводятся контрольные срезы знаний, сравнительный анализ результатов </w:t>
      </w:r>
      <w:proofErr w:type="spellStart"/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обученности</w:t>
      </w:r>
      <w:proofErr w:type="spellEnd"/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учеников класса в начале и конце реализации учебной программы.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5.4. </w:t>
      </w:r>
      <w:proofErr w:type="gramStart"/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Повышение квалификации, профессионального уровня учителей, работающих в данных классах, осуществляется в установленном порядке, а также за счет самообразования, </w:t>
      </w:r>
      <w:proofErr w:type="spellStart"/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взаимопосещения</w:t>
      </w:r>
      <w:proofErr w:type="spellEnd"/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 уроков, наставничества, стажировки за границей, участия в различных конкурсах, семинарах, смотрах, проектах.</w:t>
      </w:r>
      <w:proofErr w:type="gramEnd"/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5.5. Работа над совершенствованием своего профессионализма, компетенции, аналитических умений, изучение и внедрение в практику профессиональной деятельности с целью повышения эффективности учебно-воспитательного процесса новых методик, технологий, применение современных средств обучения  для </w:t>
      </w:r>
      <w:proofErr w:type="gramStart"/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>учителя школы, работающего в классах с углубленным изучением отдельных предметов являются</w:t>
      </w:r>
      <w:proofErr w:type="gramEnd"/>
      <w:r w:rsidRPr="00024F93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обязательными.</w:t>
      </w:r>
    </w:p>
    <w:p w:rsidR="003A417D" w:rsidRPr="00024F93" w:rsidRDefault="003A417D" w:rsidP="00CD74C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736B" w:rsidRPr="00024F93" w:rsidRDefault="00D7736B" w:rsidP="00CD74C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7736B" w:rsidRPr="00024F93" w:rsidSect="00F25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9E2"/>
    <w:multiLevelType w:val="hybridMultilevel"/>
    <w:tmpl w:val="CDDE7C64"/>
    <w:lvl w:ilvl="0" w:tplc="CE8C62EA">
      <w:start w:val="1"/>
      <w:numFmt w:val="bullet"/>
      <w:lvlText w:val="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A417D"/>
    <w:rsid w:val="00012D30"/>
    <w:rsid w:val="00024F93"/>
    <w:rsid w:val="003A417D"/>
    <w:rsid w:val="004E580F"/>
    <w:rsid w:val="00566EC9"/>
    <w:rsid w:val="00683D04"/>
    <w:rsid w:val="0069054D"/>
    <w:rsid w:val="007B00CA"/>
    <w:rsid w:val="008F4D4D"/>
    <w:rsid w:val="00CD74C3"/>
    <w:rsid w:val="00D7736B"/>
    <w:rsid w:val="00F25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A417D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417D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10"/>
    <w:qFormat/>
    <w:rsid w:val="003A41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3A41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3A417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74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E5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80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A417D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417D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10"/>
    <w:qFormat/>
    <w:rsid w:val="003A41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3A41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3A417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74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user6</cp:lastModifiedBy>
  <cp:revision>7</cp:revision>
  <dcterms:created xsi:type="dcterms:W3CDTF">2015-11-27T21:02:00Z</dcterms:created>
  <dcterms:modified xsi:type="dcterms:W3CDTF">2017-09-29T10:48:00Z</dcterms:modified>
</cp:coreProperties>
</file>